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81"/>
        <w:tblW w:w="10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7E0DB1" w:rsidRPr="0049640B" w14:paraId="7FDCC87B" w14:textId="77777777" w:rsidTr="0046629E">
        <w:trPr>
          <w:trHeight w:val="84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063FC" w14:textId="77777777" w:rsidR="007E0DB1" w:rsidRPr="0049640B" w:rsidRDefault="00A036BA" w:rsidP="0046629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Dyrektor Warszawskiego Ośrodka Interwencji Kryzysowej</w:t>
            </w:r>
          </w:p>
          <w:p w14:paraId="28E89D61" w14:textId="77777777" w:rsidR="007E0DB1" w:rsidRPr="0049640B" w:rsidRDefault="0052513E" w:rsidP="0046629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poszukuje</w:t>
            </w:r>
          </w:p>
          <w:p w14:paraId="7EEA5C1D" w14:textId="77777777" w:rsidR="007E0DB1" w:rsidRPr="0049640B" w:rsidRDefault="00AF74D1" w:rsidP="00EF754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9640B">
              <w:rPr>
                <w:rFonts w:ascii="Times New Roman" w:hAnsi="Times New Roman" w:cs="Times New Roman"/>
                <w:b/>
                <w:sz w:val="20"/>
                <w:szCs w:val="20"/>
              </w:rPr>
              <w:t>SPECJALISTY</w:t>
            </w:r>
            <w:r w:rsidR="00F32910" w:rsidRPr="004964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PRACY Z RODZINĄ</w:t>
            </w:r>
          </w:p>
        </w:tc>
      </w:tr>
      <w:tr w:rsidR="007E0DB1" w:rsidRPr="0049640B" w14:paraId="3B311CBF" w14:textId="77777777" w:rsidTr="002C13A9">
        <w:trPr>
          <w:trHeight w:val="29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411F1" w14:textId="77777777" w:rsidR="007E0DB1" w:rsidRPr="0049640B" w:rsidRDefault="00FF4424" w:rsidP="002C13A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Zakres zadań wykonywanych na stanowisku:</w:t>
            </w:r>
          </w:p>
        </w:tc>
      </w:tr>
      <w:tr w:rsidR="007E0DB1" w:rsidRPr="0049640B" w14:paraId="1ECD8102" w14:textId="77777777" w:rsidTr="002C13A9">
        <w:trPr>
          <w:trHeight w:val="745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8AF30" w14:textId="77777777" w:rsidR="00274045" w:rsidRPr="0049640B" w:rsidRDefault="00274045" w:rsidP="00E6066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49640B">
              <w:rPr>
                <w:rFonts w:ascii="Times New Roman" w:hAnsi="Times New Roman" w:cs="Times New Roman"/>
                <w:sz w:val="20"/>
                <w:szCs w:val="20"/>
              </w:rPr>
              <w:t xml:space="preserve">przyjęcia do Hostelu i opieka nad mieszkańcami Hostelu </w:t>
            </w:r>
          </w:p>
          <w:p w14:paraId="41D5C28B" w14:textId="77777777" w:rsidR="00274045" w:rsidRPr="0049640B" w:rsidRDefault="00274045" w:rsidP="002740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49640B">
              <w:rPr>
                <w:rFonts w:ascii="Times New Roman" w:hAnsi="Times New Roman" w:cs="Times New Roman"/>
                <w:sz w:val="20"/>
                <w:szCs w:val="20"/>
              </w:rPr>
              <w:t>działania interwencyjne: ambulatoryjne,  telefoniczne, środowiskowe na rzecz mieszkańców Hostelu</w:t>
            </w:r>
          </w:p>
          <w:p w14:paraId="40951CDF" w14:textId="77777777" w:rsidR="00274045" w:rsidRPr="0049640B" w:rsidRDefault="00EF34D5" w:rsidP="002740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diagnoza sytuacji</w:t>
            </w:r>
            <w:r w:rsidR="00274045"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rodzin przeżywających trudności w pełnieniu funkcji opiekuńczo – wychowawczych zagrożonych odseparowaniem dzieci lub których dzieci </w:t>
            </w:r>
            <w:r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przebywają w pieczy zastępczej</w:t>
            </w:r>
          </w:p>
          <w:p w14:paraId="338170B4" w14:textId="77777777" w:rsidR="00EF34D5" w:rsidRPr="0049640B" w:rsidRDefault="00EF34D5" w:rsidP="00EF34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t</w:t>
            </w:r>
            <w:r w:rsidR="00274045"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worzenie planu pracy z rodziną we współpracy z innymi specjalistami WOIK</w:t>
            </w:r>
          </w:p>
          <w:p w14:paraId="07CD6D21" w14:textId="77777777" w:rsidR="00EF34D5" w:rsidRPr="0049640B" w:rsidRDefault="00EF34D5" w:rsidP="00EF34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ś</w:t>
            </w:r>
            <w:r w:rsidR="00274045"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cisła współpraca z instytucjami działając</w:t>
            </w:r>
            <w:r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ymi na rzecz dziecka i rodziny</w:t>
            </w:r>
          </w:p>
          <w:p w14:paraId="6EE04641" w14:textId="77777777" w:rsidR="00EF34D5" w:rsidRPr="0049640B" w:rsidRDefault="00EF34D5" w:rsidP="00EF34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d</w:t>
            </w:r>
            <w:r w:rsidR="00274045"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okonywanie analizy i oceny zjawisk, które wpływają na ne</w:t>
            </w:r>
            <w:r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gatywne funkcjonowanie rodziny</w:t>
            </w:r>
          </w:p>
          <w:p w14:paraId="2CF41F74" w14:textId="77777777" w:rsidR="0070655A" w:rsidRPr="0049640B" w:rsidRDefault="00EF34D5" w:rsidP="00EF34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i</w:t>
            </w:r>
            <w:r w:rsidR="00274045" w:rsidRPr="004964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nicjowanie nowych form wsparcia rodziny przeżywającej trudności w wypełnianiu funkcji opiekuńczo-wychowawczej.</w:t>
            </w:r>
          </w:p>
          <w:p w14:paraId="2C677816" w14:textId="77777777" w:rsidR="00F32910" w:rsidRPr="0049640B" w:rsidRDefault="00F32910" w:rsidP="002C13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49640B">
              <w:rPr>
                <w:rFonts w:ascii="Times New Roman" w:hAnsi="Times New Roman" w:cs="Times New Roman"/>
                <w:sz w:val="20"/>
                <w:szCs w:val="20"/>
              </w:rPr>
              <w:t>prowadzenie warsztatów/ grup wsparcia dla mieszkańców Hostelu,</w:t>
            </w:r>
          </w:p>
          <w:p w14:paraId="1876C0C2" w14:textId="77777777" w:rsidR="007E0DB1" w:rsidRPr="0049640B" w:rsidRDefault="0070655A" w:rsidP="002C13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20"/>
                <w:szCs w:val="20"/>
              </w:rPr>
            </w:pPr>
            <w:r w:rsidRPr="0049640B">
              <w:rPr>
                <w:rFonts w:ascii="Times New Roman" w:hAnsi="Times New Roman" w:cs="Times New Roman"/>
                <w:sz w:val="20"/>
                <w:szCs w:val="20"/>
              </w:rPr>
              <w:t xml:space="preserve">prowadzenie dokumentacji realizowanych </w:t>
            </w:r>
            <w:r w:rsidR="00842A90" w:rsidRPr="0049640B">
              <w:rPr>
                <w:rFonts w:ascii="Times New Roman" w:hAnsi="Times New Roman" w:cs="Times New Roman"/>
                <w:sz w:val="20"/>
                <w:szCs w:val="20"/>
              </w:rPr>
              <w:t xml:space="preserve">czynności </w:t>
            </w:r>
            <w:r w:rsidRPr="0049640B">
              <w:rPr>
                <w:rFonts w:ascii="Times New Roman" w:hAnsi="Times New Roman" w:cs="Times New Roman"/>
                <w:sz w:val="20"/>
                <w:szCs w:val="20"/>
              </w:rPr>
              <w:t>według ustalonych wzorów.</w:t>
            </w:r>
          </w:p>
        </w:tc>
      </w:tr>
      <w:tr w:rsidR="007E0DB1" w:rsidRPr="0049640B" w14:paraId="07FC90AC" w14:textId="77777777" w:rsidTr="002C13A9">
        <w:trPr>
          <w:trHeight w:val="29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DAFBD9" w14:textId="77777777" w:rsidR="007E0DB1" w:rsidRPr="0049640B" w:rsidRDefault="00FF4424" w:rsidP="002C13A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Informacja o warunkach pracy na danym stanowisku:</w:t>
            </w:r>
          </w:p>
        </w:tc>
      </w:tr>
      <w:tr w:rsidR="007E0DB1" w:rsidRPr="0049640B" w14:paraId="73C76C9D" w14:textId="77777777" w:rsidTr="002C13A9">
        <w:trPr>
          <w:trHeight w:val="1702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C508C" w14:textId="7C93ACC1" w:rsidR="007E0DB1" w:rsidRPr="0049640B" w:rsidRDefault="0052513E" w:rsidP="0049640B">
            <w:pPr>
              <w:pStyle w:val="Standard"/>
              <w:spacing w:after="0" w:line="240" w:lineRule="auto"/>
              <w:jc w:val="both"/>
              <w:rPr>
                <w:rFonts w:hint="eastAsia"/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Miejsce</w:t>
            </w:r>
            <w:r w:rsidR="00A036BA"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: </w:t>
            </w:r>
            <w:r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>Budynek</w:t>
            </w:r>
            <w:r w:rsidR="00FD25E6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 xml:space="preserve"> </w:t>
            </w:r>
            <w:r w:rsidR="00A036BA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>II pięt</w:t>
            </w:r>
            <w:r w:rsidR="00FD25E6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>rowym</w:t>
            </w:r>
            <w:r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 xml:space="preserve"> bez windy,</w:t>
            </w:r>
            <w:r w:rsidR="00A036BA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 xml:space="preserve"> niedostosowany dla osób niedowidzących i niew</w:t>
            </w:r>
            <w:r w:rsidR="00FD25E6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 xml:space="preserve">idzących. Wejście do budynku </w:t>
            </w:r>
            <w:r w:rsidR="00A036BA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 xml:space="preserve">dostosowane do wózków inwalidzkich. Wnętrze budynku nieprzystosowane do przemieszczania się wózkiem inwalidzkim między kondygnacjami. </w:t>
            </w:r>
          </w:p>
          <w:p w14:paraId="7728B2BF" w14:textId="7E745CC4" w:rsidR="007E0DB1" w:rsidRPr="0049640B" w:rsidRDefault="00A036BA" w:rsidP="002C13A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Struktura organizacyjna: </w:t>
            </w:r>
            <w:r w:rsidR="00FD25E6"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Dział Interwencji Kryzysowej</w:t>
            </w:r>
            <w:r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,</w:t>
            </w:r>
            <w:r w:rsidR="00FD25E6"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 xml:space="preserve"> ul 6-go Sierpnia 1/5,</w:t>
            </w:r>
            <w:r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 xml:space="preserve"> 02-843 Warszawa</w:t>
            </w:r>
          </w:p>
          <w:p w14:paraId="0F7EF480" w14:textId="22DE0679" w:rsidR="007E0DB1" w:rsidRPr="0049640B" w:rsidRDefault="00A036BA" w:rsidP="002C13A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Rodzaj umowy: </w:t>
            </w:r>
            <w:r w:rsidR="00FD25E6"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 xml:space="preserve">Umowa </w:t>
            </w:r>
            <w:r w:rsidR="0083696C"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o pracę na czas określony</w:t>
            </w:r>
          </w:p>
          <w:p w14:paraId="2568722E" w14:textId="680BBD5F" w:rsidR="00B16495" w:rsidRPr="0049640B" w:rsidRDefault="00A036BA" w:rsidP="00B1649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Liczba i wymiar </w:t>
            </w:r>
            <w:r w:rsidR="0052513E"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godzin wykonywania czynności</w:t>
            </w: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: </w:t>
            </w:r>
            <w:r w:rsidR="00B16495"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1 etat w wymiarze 40h tygodniowo; praca również w godzinach nocnych oraz w wybrane soboty, niedziele i święta</w:t>
            </w:r>
          </w:p>
          <w:p w14:paraId="64D6671F" w14:textId="60AE92A7" w:rsidR="007E0DB1" w:rsidRPr="0049640B" w:rsidRDefault="00A036BA" w:rsidP="00ED780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Stanowisko </w:t>
            </w:r>
            <w:r w:rsidR="005B1682"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wykonywania czynności</w:t>
            </w: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 xml:space="preserve">: </w:t>
            </w:r>
            <w:r w:rsidR="005B1682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>Bezpośredn</w:t>
            </w:r>
            <w:r w:rsidR="004010FC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 xml:space="preserve">i kontakt z klientem, </w:t>
            </w:r>
            <w:r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>obsług</w:t>
            </w:r>
            <w:r w:rsidR="004010FC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>a urządzeń biurowych, rozmowy</w:t>
            </w:r>
            <w:r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 xml:space="preserve"> telefoniczn</w:t>
            </w:r>
            <w:r w:rsidR="004010FC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>e</w:t>
            </w:r>
            <w:r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>, przemieszczenie się wewnąt</w:t>
            </w:r>
            <w:r w:rsidR="004010FC"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 xml:space="preserve">rz budynku, </w:t>
            </w:r>
            <w:r w:rsidRPr="0049640B">
              <w:rPr>
                <w:rFonts w:ascii="Verdana Verdana" w:eastAsia="Verdana, Verdana" w:hAnsi="Verdana Verdana" w:cs="Verdana, Verdana"/>
                <w:sz w:val="20"/>
                <w:szCs w:val="20"/>
              </w:rPr>
              <w:t>brak specjalistycznych urządzeń umożliwiających pracę osobom niewidomym.</w:t>
            </w:r>
          </w:p>
          <w:p w14:paraId="5CD50902" w14:textId="523F14E7" w:rsidR="007E0DB1" w:rsidRPr="0049640B" w:rsidRDefault="00A036BA" w:rsidP="002C13A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Podporządkowanie służbowe:</w:t>
            </w:r>
            <w:r w:rsidR="00ED780B">
              <w:rPr>
                <w:sz w:val="20"/>
                <w:szCs w:val="20"/>
              </w:rPr>
              <w:t xml:space="preserve"> </w:t>
            </w: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bezpośrednie </w:t>
            </w:r>
            <w:r w:rsidR="00FD25E6"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–</w:t>
            </w: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 </w:t>
            </w:r>
            <w:r w:rsidR="00FD25E6"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Z-ca </w:t>
            </w:r>
            <w:r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Dyrektor</w:t>
            </w:r>
            <w:r w:rsidR="00FD25E6"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>a</w:t>
            </w:r>
            <w:r w:rsidRPr="0049640B">
              <w:rPr>
                <w:rFonts w:ascii="Verdana, Verdana" w:eastAsia="Verdana, Verdana" w:hAnsi="Verdana, Verdana" w:cs="Verdana, Verdana"/>
                <w:bCs/>
                <w:sz w:val="20"/>
                <w:szCs w:val="20"/>
              </w:rPr>
              <w:t xml:space="preserve"> Warszawskiego Ośrodka Interwencji Kryzysowej</w:t>
            </w:r>
          </w:p>
        </w:tc>
      </w:tr>
      <w:tr w:rsidR="007E0DB1" w:rsidRPr="0049640B" w14:paraId="15DAD932" w14:textId="77777777" w:rsidTr="002C13A9">
        <w:trPr>
          <w:trHeight w:val="29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9EA989" w14:textId="77777777" w:rsidR="007E0DB1" w:rsidRPr="0049640B" w:rsidRDefault="00A036BA" w:rsidP="002C13A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Wymagania niezbędne:</w:t>
            </w:r>
          </w:p>
        </w:tc>
      </w:tr>
      <w:tr w:rsidR="007E0DB1" w:rsidRPr="0049640B" w14:paraId="24C66EA4" w14:textId="77777777" w:rsidTr="002C13A9">
        <w:trPr>
          <w:trHeight w:val="1798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CB0046" w14:textId="77777777" w:rsidR="007E0DB1" w:rsidRPr="0049640B" w:rsidRDefault="00A036BA" w:rsidP="002C1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60" w:hanging="260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>obywatelstwo polskie lub obywatelstwo kraju UE z potwierdzoną stosownym dokumentem znajomością języka polskiego</w:t>
            </w:r>
          </w:p>
          <w:p w14:paraId="11D63E3F" w14:textId="77777777" w:rsidR="007E0DB1" w:rsidRPr="0049640B" w:rsidRDefault="00A036BA" w:rsidP="002C13A9">
            <w:pPr>
              <w:pStyle w:val="Standard"/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pełna zdolność do czynności prawnych oraz korzystanie z pełni praw publicznych</w:t>
            </w:r>
          </w:p>
          <w:p w14:paraId="631EAEEE" w14:textId="77777777" w:rsidR="007E0DB1" w:rsidRPr="0049640B" w:rsidRDefault="00A036BA" w:rsidP="002C13A9">
            <w:pPr>
              <w:pStyle w:val="Standard"/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niekaralność za umyślne przestępstwo ścigane z oskarżenia publicznego lub umyślne przestępstwo skarbowe</w:t>
            </w:r>
          </w:p>
          <w:p w14:paraId="2B29DB92" w14:textId="77777777" w:rsidR="007E0DB1" w:rsidRPr="0049640B" w:rsidRDefault="00A036BA" w:rsidP="002C13A9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nieposzlakowana opinia</w:t>
            </w:r>
          </w:p>
          <w:p w14:paraId="7FD93438" w14:textId="77777777" w:rsidR="007E0DB1" w:rsidRPr="0049640B" w:rsidRDefault="00A036BA" w:rsidP="002C13A9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stan zdrowia pozwalający na </w:t>
            </w:r>
            <w:r w:rsidR="005B1682"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wykonywanie </w:t>
            </w: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 ww. </w:t>
            </w:r>
            <w:r w:rsidR="005B1682"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czynności</w:t>
            </w:r>
          </w:p>
          <w:p w14:paraId="4AB553C9" w14:textId="77777777" w:rsidR="007E0DB1" w:rsidRPr="0049640B" w:rsidRDefault="00A036BA" w:rsidP="002C13A9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260" w:hanging="260"/>
              <w:jc w:val="both"/>
              <w:rPr>
                <w:rFonts w:ascii="Verdana, Verdana" w:eastAsia="Verdana, Verdana" w:hAnsi="Verdana, Verdana" w:cs="Verdana, Verdana"/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kwalifikacje zawodowe do </w:t>
            </w:r>
            <w:r w:rsidR="005B1682"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wykonywania ww. czynności</w:t>
            </w:r>
            <w:r w:rsidR="00EF34D5"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:</w:t>
            </w: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 </w:t>
            </w: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 xml:space="preserve">wykształcenie wyższe </w:t>
            </w:r>
            <w:r w:rsidR="00EF34D5" w:rsidRPr="0049640B">
              <w:rPr>
                <w:rFonts w:ascii="Verdana, Verdana" w:hAnsi="Verdana, Verdana" w:cs="Times New Roman"/>
                <w:sz w:val="20"/>
                <w:szCs w:val="20"/>
              </w:rPr>
              <w:t>w zakresie pedagogiki, psychologii, nauki o rodzinie</w:t>
            </w: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 xml:space="preserve"> lub inne pokrewne uzupełnione studiami podyplomowymi z zakresu </w:t>
            </w:r>
            <w:r w:rsidR="00EF34D5" w:rsidRPr="0049640B">
              <w:rPr>
                <w:rFonts w:ascii="Verdana, Verdana" w:hAnsi="Verdana, Verdana" w:cs="Times New Roman"/>
                <w:sz w:val="20"/>
                <w:szCs w:val="20"/>
              </w:rPr>
              <w:t xml:space="preserve">pedagogiki, </w:t>
            </w: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>pomocy psycholo</w:t>
            </w:r>
            <w:r w:rsidR="00EF34D5" w:rsidRPr="0049640B">
              <w:rPr>
                <w:rFonts w:ascii="Verdana, Verdana" w:hAnsi="Verdana, Verdana" w:cs="Times New Roman"/>
                <w:sz w:val="20"/>
                <w:szCs w:val="20"/>
              </w:rPr>
              <w:t>gicznej, interwencji kryzysowej, itp.</w:t>
            </w:r>
          </w:p>
          <w:p w14:paraId="295C2135" w14:textId="77777777" w:rsidR="007E0DB1" w:rsidRPr="0049640B" w:rsidRDefault="00A036BA" w:rsidP="002C13A9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znajomość pakietów MS Office</w:t>
            </w:r>
          </w:p>
          <w:p w14:paraId="4E72CA44" w14:textId="77777777" w:rsidR="007E0DB1" w:rsidRPr="0049640B" w:rsidRDefault="00A036BA" w:rsidP="002C13A9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podstawowa znajomość regulacji prawnych: Ustawa o przeciwdziałaniu przemocy w rodzinie, Ustawa o pomocy społecznej, </w:t>
            </w:r>
          </w:p>
        </w:tc>
      </w:tr>
      <w:tr w:rsidR="007E0DB1" w:rsidRPr="0049640B" w14:paraId="762AF9F2" w14:textId="77777777" w:rsidTr="002C13A9">
        <w:trPr>
          <w:trHeight w:val="264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8F5E8B" w14:textId="77777777" w:rsidR="007E0DB1" w:rsidRPr="0049640B" w:rsidRDefault="00A036BA" w:rsidP="002C13A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Wymagania dodatkowe:</w:t>
            </w:r>
          </w:p>
        </w:tc>
      </w:tr>
      <w:tr w:rsidR="007E0DB1" w:rsidRPr="0049640B" w14:paraId="04ED8C76" w14:textId="77777777" w:rsidTr="003158BE">
        <w:trPr>
          <w:trHeight w:val="1101"/>
        </w:trPr>
        <w:tc>
          <w:tcPr>
            <w:tcW w:w="10359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3B811" w14:textId="77777777" w:rsidR="007E0DB1" w:rsidRPr="0049640B" w:rsidRDefault="00A036BA" w:rsidP="002C13A9">
            <w:pPr>
              <w:pStyle w:val="Standard"/>
              <w:numPr>
                <w:ilvl w:val="0"/>
                <w:numId w:val="2"/>
              </w:numPr>
              <w:tabs>
                <w:tab w:val="left" w:pos="512"/>
              </w:tabs>
              <w:spacing w:after="0" w:line="240" w:lineRule="auto"/>
              <w:ind w:left="261" w:hanging="261"/>
              <w:rPr>
                <w:sz w:val="20"/>
                <w:szCs w:val="20"/>
              </w:rPr>
            </w:pP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 xml:space="preserve">staż pracy w obszarze </w:t>
            </w:r>
            <w:r w:rsidR="00EF34D5" w:rsidRPr="0049640B">
              <w:rPr>
                <w:rFonts w:ascii="Verdana, Verdana" w:hAnsi="Verdana, Verdana" w:cs="Times New Roman"/>
                <w:sz w:val="20"/>
                <w:szCs w:val="20"/>
              </w:rPr>
              <w:t>pracy z rodzinami</w:t>
            </w: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 xml:space="preserve"> </w:t>
            </w:r>
          </w:p>
          <w:p w14:paraId="14794775" w14:textId="77777777" w:rsidR="007E0DB1" w:rsidRPr="0049640B" w:rsidRDefault="00A036BA" w:rsidP="002C13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20"/>
                <w:szCs w:val="20"/>
              </w:rPr>
            </w:pP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>dobra organizacja pracy</w:t>
            </w:r>
          </w:p>
          <w:p w14:paraId="0BB720D5" w14:textId="77777777" w:rsidR="007E0DB1" w:rsidRPr="0049640B" w:rsidRDefault="00A036BA" w:rsidP="002C13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20"/>
                <w:szCs w:val="20"/>
              </w:rPr>
            </w:pP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>umiejętność pracy w zespole</w:t>
            </w:r>
          </w:p>
          <w:p w14:paraId="0B73503E" w14:textId="77777777" w:rsidR="007E0DB1" w:rsidRPr="0049640B" w:rsidRDefault="00A036BA" w:rsidP="002C13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20"/>
                <w:szCs w:val="20"/>
              </w:rPr>
            </w:pP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>odporność na stres</w:t>
            </w:r>
          </w:p>
          <w:p w14:paraId="61DA0B3A" w14:textId="77777777" w:rsidR="007E0DB1" w:rsidRPr="0049640B" w:rsidRDefault="00A036BA" w:rsidP="002C13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20"/>
                <w:szCs w:val="20"/>
              </w:rPr>
            </w:pPr>
            <w:r w:rsidRPr="0049640B">
              <w:rPr>
                <w:rFonts w:ascii="Verdana, Verdana" w:hAnsi="Verdana, Verdana" w:cs="Times New Roman"/>
                <w:sz w:val="20"/>
                <w:szCs w:val="20"/>
              </w:rPr>
              <w:t xml:space="preserve">dyspozycyjność </w:t>
            </w:r>
          </w:p>
        </w:tc>
      </w:tr>
      <w:tr w:rsidR="007E0DB1" w:rsidRPr="0049640B" w14:paraId="2A57EA19" w14:textId="77777777" w:rsidTr="002C13A9">
        <w:trPr>
          <w:trHeight w:val="31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323CEC" w14:textId="77777777" w:rsidR="007E0DB1" w:rsidRPr="0049640B" w:rsidRDefault="00A036BA" w:rsidP="002C13A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Wymagane dokumenty i oświadczenia</w:t>
            </w:r>
          </w:p>
        </w:tc>
      </w:tr>
      <w:tr w:rsidR="007E0DB1" w:rsidRPr="0049640B" w14:paraId="0DDCC9D1" w14:textId="77777777" w:rsidTr="009C7E40">
        <w:trPr>
          <w:trHeight w:val="1944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C9C0C" w14:textId="77777777" w:rsidR="00EC0293" w:rsidRPr="0049640B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curriculum vitae z przebiegiem nauki i pracy zawodowej,</w:t>
            </w:r>
          </w:p>
          <w:p w14:paraId="23BB3F78" w14:textId="77777777" w:rsidR="00EC0293" w:rsidRPr="0049640B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list motywacyjny,</w:t>
            </w:r>
          </w:p>
          <w:p w14:paraId="617EA087" w14:textId="77777777" w:rsidR="00EC0293" w:rsidRPr="0049640B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kopia dokumentu potwierdzającego wymagane wykształcenie,</w:t>
            </w:r>
          </w:p>
          <w:p w14:paraId="51E15540" w14:textId="77777777" w:rsidR="00EC0293" w:rsidRPr="0049640B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20"/>
                <w:szCs w:val="20"/>
              </w:rPr>
            </w:pPr>
            <w:r w:rsidRPr="0049640B">
              <w:rPr>
                <w:rFonts w:ascii="Times New Roman" w:hAnsi="Times New Roman" w:cs="Times New Roman"/>
                <w:sz w:val="20"/>
                <w:szCs w:val="20"/>
              </w:rPr>
              <w:t>oświadczenie o posiadanym obywatelstwie – Załącznik 1</w:t>
            </w:r>
          </w:p>
          <w:p w14:paraId="4C905BE7" w14:textId="77777777" w:rsidR="00EC0293" w:rsidRPr="0049640B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20"/>
                <w:szCs w:val="20"/>
              </w:rPr>
            </w:pPr>
            <w:r w:rsidRPr="0049640B">
              <w:rPr>
                <w:rFonts w:ascii="Times New Roman" w:hAnsi="Times New Roman" w:cs="Times New Roman"/>
                <w:sz w:val="20"/>
                <w:szCs w:val="20"/>
              </w:rPr>
              <w:t>oświadczenie o pełnej zdolności do czynności prawnych oraz korzystaniu z pełni praw publicznych – Załącznik 2</w:t>
            </w:r>
          </w:p>
          <w:p w14:paraId="59229D16" w14:textId="77777777" w:rsidR="00EC0293" w:rsidRPr="0049640B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20"/>
                <w:szCs w:val="20"/>
              </w:rPr>
            </w:pPr>
            <w:r w:rsidRPr="0049640B">
              <w:rPr>
                <w:rFonts w:ascii="Times New Roman" w:hAnsi="Times New Roman" w:cs="Times New Roman"/>
                <w:sz w:val="20"/>
                <w:szCs w:val="20"/>
              </w:rPr>
              <w:t xml:space="preserve">oświadczenie, że kandydat nie był skazany prawomocnym wyrokiem sądu za umyślne przestępstwo ścigane z oskarżenia </w:t>
            </w:r>
            <w:r w:rsidRPr="0049640B">
              <w:rPr>
                <w:rFonts w:ascii="Times New Roman" w:hAnsi="Times New Roman" w:cs="Times New Roman"/>
                <w:sz w:val="20"/>
                <w:szCs w:val="20"/>
              </w:rPr>
              <w:br/>
              <w:t>publicznego lub umyślne przestępstwo skarbowe – Załącznik 3</w:t>
            </w:r>
          </w:p>
          <w:p w14:paraId="0222D89E" w14:textId="5C9F84BE" w:rsidR="009C7E40" w:rsidRPr="0049640B" w:rsidRDefault="00EC0293" w:rsidP="0049640B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kserokopia dokumentu potwierdzającego niepełnosprawność w przypadku kandydata zamierzającego skorzystać z uprawnienia, o którym mowa w art. 13a ust. 2 ustawy z dnia 21 listopada 2008 r. o pracownikach samorządowych (Dz. U. z 2008 r.,</w:t>
            </w:r>
            <w:r w:rsidR="009C7E40"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 Nr 223, poz. 1458 ze zm.).</w:t>
            </w:r>
          </w:p>
        </w:tc>
      </w:tr>
      <w:tr w:rsidR="007E0DB1" w:rsidRPr="0049640B" w14:paraId="5FB86457" w14:textId="77777777" w:rsidTr="00ED780B">
        <w:trPr>
          <w:trHeight w:val="421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7150B" w14:textId="57A0059A" w:rsidR="00AE178E" w:rsidRPr="0049640B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rFonts w:ascii="Verdana, Verdana" w:eastAsia="Verdana, Verdana" w:hAnsi="Verdana, Verdana" w:cs="Verdana, Verdana"/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Osoby zainteresowane prosimy o składanie aplikacji zawierających wymagane dokumenty i oświadczenia w siedzibie Warszawskiego Ośrodka Interwencji Kryzysowej przy ul. 6-go Sierpnia 1/5 02-843 Warszawa w godz.: 8.00 - 16.00 lub o przesłanie drogą pocztową na wyżej wskazany adres Ośrodka.</w:t>
            </w:r>
          </w:p>
          <w:p w14:paraId="5E2F27BA" w14:textId="2FF9241B" w:rsidR="007E0DB1" w:rsidRPr="0049640B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Aplikacje przyjmowane są w terminie do dnia </w:t>
            </w:r>
            <w:r w:rsidR="0049640B" w:rsidRPr="0049640B">
              <w:rPr>
                <w:rFonts w:ascii="Verdana, Verdana" w:eastAsia="Verdana, Verdana" w:hAnsi="Verdana, Verdana" w:cs="Verdana, Verdana"/>
                <w:b/>
                <w:sz w:val="20"/>
                <w:szCs w:val="20"/>
                <w:u w:val="single"/>
              </w:rPr>
              <w:t>16</w:t>
            </w:r>
            <w:r w:rsidR="00D62A4B" w:rsidRPr="0049640B">
              <w:rPr>
                <w:rFonts w:ascii="Verdana, Verdana" w:eastAsia="Verdana, Verdana" w:hAnsi="Verdana, Verdana" w:cs="Verdana, Verdana"/>
                <w:b/>
                <w:sz w:val="20"/>
                <w:szCs w:val="20"/>
                <w:u w:val="single"/>
              </w:rPr>
              <w:t>.</w:t>
            </w:r>
            <w:r w:rsidR="0033622D" w:rsidRPr="0049640B">
              <w:rPr>
                <w:rFonts w:ascii="Verdana, Verdana" w:eastAsia="Verdana, Verdana" w:hAnsi="Verdana, Verdana" w:cs="Verdana, Verdana"/>
                <w:b/>
                <w:sz w:val="20"/>
                <w:szCs w:val="20"/>
                <w:u w:val="single"/>
              </w:rPr>
              <w:t>0</w:t>
            </w:r>
            <w:r w:rsidR="0049640B" w:rsidRPr="0049640B">
              <w:rPr>
                <w:rFonts w:ascii="Verdana, Verdana" w:eastAsia="Verdana, Verdana" w:hAnsi="Verdana, Verdana" w:cs="Verdana, Verdana"/>
                <w:b/>
                <w:sz w:val="20"/>
                <w:szCs w:val="20"/>
                <w:u w:val="single"/>
              </w:rPr>
              <w:t>4</w:t>
            </w:r>
            <w:r w:rsidR="00EF7546" w:rsidRPr="0049640B">
              <w:rPr>
                <w:rFonts w:ascii="Verdana, Verdana" w:eastAsia="Verdana, Verdana" w:hAnsi="Verdana, Verdana" w:cs="Verdana, Verdana"/>
                <w:b/>
                <w:sz w:val="20"/>
                <w:szCs w:val="20"/>
                <w:u w:val="single"/>
              </w:rPr>
              <w:t>.202</w:t>
            </w:r>
            <w:r w:rsidR="0049640B" w:rsidRPr="0049640B">
              <w:rPr>
                <w:rFonts w:ascii="Verdana, Verdana" w:eastAsia="Verdana, Verdana" w:hAnsi="Verdana, Verdana" w:cs="Verdana, Verdana"/>
                <w:b/>
                <w:sz w:val="20"/>
                <w:szCs w:val="20"/>
                <w:u w:val="single"/>
              </w:rPr>
              <w:t>5</w:t>
            </w:r>
            <w:r w:rsidR="00D80A11" w:rsidRPr="0049640B">
              <w:rPr>
                <w:rFonts w:ascii="Verdana, Verdana" w:eastAsia="Verdana, Verdana" w:hAnsi="Verdana, Verdana" w:cs="Verdana, Verdana"/>
                <w:b/>
                <w:sz w:val="20"/>
                <w:szCs w:val="20"/>
                <w:u w:val="single"/>
              </w:rPr>
              <w:t xml:space="preserve"> </w:t>
            </w:r>
            <w:r w:rsidRPr="0049640B">
              <w:rPr>
                <w:rFonts w:ascii="Verdana, Verdana" w:eastAsia="Verdana, Verdana" w:hAnsi="Verdana, Verdana" w:cs="Verdana, Verdana"/>
                <w:b/>
                <w:sz w:val="20"/>
                <w:szCs w:val="20"/>
                <w:u w:val="single"/>
              </w:rPr>
              <w:t>r.</w:t>
            </w: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 (decyduje data stempla pocztowego) z dopiskiem na kopercie</w:t>
            </w:r>
            <w:r w:rsidR="0056519D"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:</w:t>
            </w: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 xml:space="preserve"> </w:t>
            </w:r>
            <w:r w:rsidRPr="0049640B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20"/>
                <w:szCs w:val="20"/>
              </w:rPr>
              <w:t>„Ogłoszenie n</w:t>
            </w:r>
            <w:r w:rsidR="0056519D" w:rsidRPr="0049640B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20"/>
                <w:szCs w:val="20"/>
              </w:rPr>
              <w:t xml:space="preserve">r </w:t>
            </w:r>
            <w:r w:rsidR="0049640B" w:rsidRPr="0049640B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20"/>
                <w:szCs w:val="20"/>
              </w:rPr>
              <w:t>8</w:t>
            </w:r>
            <w:r w:rsidR="0083696C" w:rsidRPr="0049640B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20"/>
                <w:szCs w:val="20"/>
              </w:rPr>
              <w:t>/20</w:t>
            </w:r>
            <w:r w:rsidR="00203E76" w:rsidRPr="0049640B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20"/>
                <w:szCs w:val="20"/>
              </w:rPr>
              <w:t>2</w:t>
            </w:r>
            <w:r w:rsidR="0049640B" w:rsidRPr="0049640B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20"/>
                <w:szCs w:val="20"/>
              </w:rPr>
              <w:t>5</w:t>
            </w:r>
            <w:r w:rsidR="00DE1AC9" w:rsidRPr="0049640B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20"/>
                <w:szCs w:val="20"/>
              </w:rPr>
              <w:t>/H</w:t>
            </w:r>
            <w:r w:rsidRPr="0049640B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20"/>
                <w:szCs w:val="20"/>
              </w:rPr>
              <w:t>”</w:t>
            </w:r>
            <w:r w:rsidRPr="0049640B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.</w:t>
            </w:r>
          </w:p>
          <w:p w14:paraId="5213F784" w14:textId="784AB039" w:rsidR="007E0DB1" w:rsidRPr="0049640B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Dyrektor Warszawskiego Ośrodka Interwencji Kryzysowej zastrzega sobie prawo do kontaktowania się z wybranymi kandydatami. Kandydaci, którzy zostaną dopuszczeni do dalszego etapu naboru  zostaną powiadomieni o terminie rozmowy kwalifikacyjnej nie wcześniej niż 3 dni przed rozmową.</w:t>
            </w:r>
          </w:p>
          <w:p w14:paraId="630B60D6" w14:textId="77777777" w:rsidR="007E0DB1" w:rsidRPr="0049640B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Dokumenty kandydata wybranego w procesie naboru i zatrudnionego w Ośrodku zostaną dołączone do akt osobowych.</w:t>
            </w:r>
          </w:p>
          <w:p w14:paraId="468EE26F" w14:textId="64576C39" w:rsidR="007E0DB1" w:rsidRPr="0049640B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Oferty złożone po upływie wskazanego w ogłoszeniu terminu oraz niespełniające wymagań formalnych lub też złożone w inny sposób niż określony w ogłoszeniu, nie będą brane pod uwagę w dalszym postępowaniu rekrutacyjnym.</w:t>
            </w:r>
          </w:p>
          <w:p w14:paraId="4997CDA1" w14:textId="403DB836" w:rsidR="00AE178E" w:rsidRPr="00ED780B" w:rsidRDefault="00A036BA" w:rsidP="00ED780B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20"/>
                <w:szCs w:val="20"/>
              </w:rPr>
            </w:pPr>
            <w:r w:rsidRPr="0049640B">
              <w:rPr>
                <w:rFonts w:ascii="Verdana, Verdana" w:eastAsia="Verdana, Verdana" w:hAnsi="Verdana, Verdana" w:cs="Verdana, Verdana"/>
                <w:sz w:val="20"/>
                <w:szCs w:val="20"/>
              </w:rPr>
              <w:t>Złożonych dokumentów aplikacyjnych Ośrodek nie zwraca. Dokumenty aplikacyjne niewykorzystane zostaną komisyjnie zniszczone.</w:t>
            </w:r>
          </w:p>
        </w:tc>
      </w:tr>
    </w:tbl>
    <w:p w14:paraId="3FEE490E" w14:textId="77777777" w:rsidR="000F75A8" w:rsidRPr="0049640B" w:rsidRDefault="000F75A8" w:rsidP="0087589F">
      <w:pPr>
        <w:pStyle w:val="Standard"/>
        <w:rPr>
          <w:sz w:val="20"/>
          <w:szCs w:val="20"/>
        </w:rPr>
      </w:pPr>
    </w:p>
    <w:sectPr w:rsidR="000F75A8" w:rsidRPr="0049640B" w:rsidSect="0049640B">
      <w:pgSz w:w="11906" w:h="16838"/>
      <w:pgMar w:top="454" w:right="567" w:bottom="113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2A8A7" w14:textId="77777777" w:rsidR="008F2087" w:rsidRDefault="008F2087">
      <w:pPr>
        <w:spacing w:after="0" w:line="240" w:lineRule="auto"/>
      </w:pPr>
      <w:r>
        <w:separator/>
      </w:r>
    </w:p>
  </w:endnote>
  <w:endnote w:type="continuationSeparator" w:id="0">
    <w:p w14:paraId="41A36E9E" w14:textId="77777777" w:rsidR="008F2087" w:rsidRDefault="008F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Verdana, Verdana">
    <w:altName w:val="Times New Roman"/>
    <w:charset w:val="00"/>
    <w:family w:val="roman"/>
    <w:pitch w:val="variable"/>
  </w:font>
  <w:font w:name="Verdana Verdan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87D2" w14:textId="77777777" w:rsidR="008F2087" w:rsidRDefault="008F20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AB3EE6" w14:textId="77777777" w:rsidR="008F2087" w:rsidRDefault="008F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D02"/>
    <w:multiLevelType w:val="hybridMultilevel"/>
    <w:tmpl w:val="096E1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186"/>
    <w:multiLevelType w:val="multilevel"/>
    <w:tmpl w:val="9E5E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029BB"/>
    <w:multiLevelType w:val="multilevel"/>
    <w:tmpl w:val="D6F64A56"/>
    <w:styleLink w:val="WWNum2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" w15:restartNumberingAfterBreak="0">
    <w:nsid w:val="1152217C"/>
    <w:multiLevelType w:val="multilevel"/>
    <w:tmpl w:val="7E6A433E"/>
    <w:styleLink w:val="WWNum1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4" w15:restartNumberingAfterBreak="0">
    <w:nsid w:val="171F4770"/>
    <w:multiLevelType w:val="multilevel"/>
    <w:tmpl w:val="1B6C6C56"/>
    <w:styleLink w:val="WW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BC3F38"/>
    <w:multiLevelType w:val="multilevel"/>
    <w:tmpl w:val="82E03B5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0A51351"/>
    <w:multiLevelType w:val="hybridMultilevel"/>
    <w:tmpl w:val="954870F8"/>
    <w:lvl w:ilvl="0" w:tplc="0415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22106E48"/>
    <w:multiLevelType w:val="multilevel"/>
    <w:tmpl w:val="04A22EC0"/>
    <w:styleLink w:val="WWNum7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8" w15:restartNumberingAfterBreak="0">
    <w:nsid w:val="2869720B"/>
    <w:multiLevelType w:val="multilevel"/>
    <w:tmpl w:val="CAC6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23524"/>
    <w:multiLevelType w:val="hybridMultilevel"/>
    <w:tmpl w:val="BCE2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C271A"/>
    <w:multiLevelType w:val="multilevel"/>
    <w:tmpl w:val="D9C4C194"/>
    <w:styleLink w:val="WWNum4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1" w15:restartNumberingAfterBreak="0">
    <w:nsid w:val="63E52591"/>
    <w:multiLevelType w:val="multilevel"/>
    <w:tmpl w:val="E34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A2128"/>
    <w:multiLevelType w:val="multilevel"/>
    <w:tmpl w:val="498021D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51A383D"/>
    <w:multiLevelType w:val="multilevel"/>
    <w:tmpl w:val="6388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21EDC"/>
    <w:multiLevelType w:val="multilevel"/>
    <w:tmpl w:val="2E5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788027">
    <w:abstractNumId w:val="3"/>
  </w:num>
  <w:num w:numId="2" w16cid:durableId="920407924">
    <w:abstractNumId w:val="2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3" w16cid:durableId="127678571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4" w16cid:durableId="890732512">
    <w:abstractNumId w:val="10"/>
  </w:num>
  <w:num w:numId="5" w16cid:durableId="1590965339">
    <w:abstractNumId w:val="12"/>
  </w:num>
  <w:num w:numId="6" w16cid:durableId="1055743351">
    <w:abstractNumId w:val="5"/>
  </w:num>
  <w:num w:numId="7" w16cid:durableId="36249485">
    <w:abstractNumId w:val="7"/>
  </w:num>
  <w:num w:numId="8" w16cid:durableId="1465925363">
    <w:abstractNumId w:val="7"/>
  </w:num>
  <w:num w:numId="9" w16cid:durableId="1884828763">
    <w:abstractNumId w:val="5"/>
    <w:lvlOverride w:ilvl="0">
      <w:lvl w:ilvl="0">
        <w:numFmt w:val="bullet"/>
        <w:lvlText w:val=""/>
        <w:lvlJc w:val="left"/>
        <w:rPr>
          <w:rFonts w:ascii="Symbol" w:hAnsi="Symbol"/>
          <w:sz w:val="16"/>
          <w:szCs w:val="16"/>
        </w:rPr>
      </w:lvl>
    </w:lvlOverride>
  </w:num>
  <w:num w:numId="10" w16cid:durableId="1436096983">
    <w:abstractNumId w:val="10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11" w16cid:durableId="349140758">
    <w:abstractNumId w:val="2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12" w16cid:durableId="682316139">
    <w:abstractNumId w:val="13"/>
  </w:num>
  <w:num w:numId="13" w16cid:durableId="1368024779">
    <w:abstractNumId w:val="8"/>
  </w:num>
  <w:num w:numId="14" w16cid:durableId="1597790180">
    <w:abstractNumId w:val="1"/>
  </w:num>
  <w:num w:numId="15" w16cid:durableId="925311667">
    <w:abstractNumId w:val="14"/>
  </w:num>
  <w:num w:numId="16" w16cid:durableId="1276209748">
    <w:abstractNumId w:val="11"/>
  </w:num>
  <w:num w:numId="17" w16cid:durableId="925303689">
    <w:abstractNumId w:val="9"/>
  </w:num>
  <w:num w:numId="18" w16cid:durableId="1116559155">
    <w:abstractNumId w:val="0"/>
  </w:num>
  <w:num w:numId="19" w16cid:durableId="1030033362">
    <w:abstractNumId w:val="2"/>
  </w:num>
  <w:num w:numId="20" w16cid:durableId="2076538487">
    <w:abstractNumId w:val="4"/>
  </w:num>
  <w:num w:numId="21" w16cid:durableId="1958829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B1"/>
    <w:rsid w:val="00057781"/>
    <w:rsid w:val="000F75A8"/>
    <w:rsid w:val="001814BD"/>
    <w:rsid w:val="00200F3C"/>
    <w:rsid w:val="00203E76"/>
    <w:rsid w:val="0021635F"/>
    <w:rsid w:val="00272606"/>
    <w:rsid w:val="00274045"/>
    <w:rsid w:val="002A6D98"/>
    <w:rsid w:val="002C13A9"/>
    <w:rsid w:val="003158BE"/>
    <w:rsid w:val="0033622D"/>
    <w:rsid w:val="00336C62"/>
    <w:rsid w:val="004010FC"/>
    <w:rsid w:val="004453BC"/>
    <w:rsid w:val="004457A2"/>
    <w:rsid w:val="0046629E"/>
    <w:rsid w:val="00491B30"/>
    <w:rsid w:val="0049640B"/>
    <w:rsid w:val="004B0F49"/>
    <w:rsid w:val="0052513E"/>
    <w:rsid w:val="005324EF"/>
    <w:rsid w:val="0056519D"/>
    <w:rsid w:val="005B1682"/>
    <w:rsid w:val="00626B41"/>
    <w:rsid w:val="006645BA"/>
    <w:rsid w:val="007064D7"/>
    <w:rsid w:val="0070655A"/>
    <w:rsid w:val="0076544F"/>
    <w:rsid w:val="007662D1"/>
    <w:rsid w:val="007A0651"/>
    <w:rsid w:val="007A2ED8"/>
    <w:rsid w:val="007C57ED"/>
    <w:rsid w:val="007E0DB1"/>
    <w:rsid w:val="0083696C"/>
    <w:rsid w:val="00842A90"/>
    <w:rsid w:val="0087589F"/>
    <w:rsid w:val="008F2087"/>
    <w:rsid w:val="00900A14"/>
    <w:rsid w:val="00956910"/>
    <w:rsid w:val="009B41B8"/>
    <w:rsid w:val="009C7E40"/>
    <w:rsid w:val="009E7485"/>
    <w:rsid w:val="00A036BA"/>
    <w:rsid w:val="00A03C44"/>
    <w:rsid w:val="00A33998"/>
    <w:rsid w:val="00A5005A"/>
    <w:rsid w:val="00A544C9"/>
    <w:rsid w:val="00A91B76"/>
    <w:rsid w:val="00A924D1"/>
    <w:rsid w:val="00AD6255"/>
    <w:rsid w:val="00AE1661"/>
    <w:rsid w:val="00AE178E"/>
    <w:rsid w:val="00AF74D1"/>
    <w:rsid w:val="00B16495"/>
    <w:rsid w:val="00B5128C"/>
    <w:rsid w:val="00B70370"/>
    <w:rsid w:val="00B91A37"/>
    <w:rsid w:val="00BC03E0"/>
    <w:rsid w:val="00BC421C"/>
    <w:rsid w:val="00BD6059"/>
    <w:rsid w:val="00C07DB1"/>
    <w:rsid w:val="00C103DD"/>
    <w:rsid w:val="00D06D76"/>
    <w:rsid w:val="00D2196A"/>
    <w:rsid w:val="00D21F56"/>
    <w:rsid w:val="00D477B0"/>
    <w:rsid w:val="00D62A4B"/>
    <w:rsid w:val="00D80A11"/>
    <w:rsid w:val="00DA6C04"/>
    <w:rsid w:val="00DE1AC9"/>
    <w:rsid w:val="00E13BDE"/>
    <w:rsid w:val="00E24291"/>
    <w:rsid w:val="00E4066D"/>
    <w:rsid w:val="00E462DE"/>
    <w:rsid w:val="00E75F73"/>
    <w:rsid w:val="00E9151E"/>
    <w:rsid w:val="00EB2404"/>
    <w:rsid w:val="00EC0293"/>
    <w:rsid w:val="00ED780B"/>
    <w:rsid w:val="00EE60BE"/>
    <w:rsid w:val="00EF34D5"/>
    <w:rsid w:val="00EF7546"/>
    <w:rsid w:val="00EF7EDB"/>
    <w:rsid w:val="00F32910"/>
    <w:rsid w:val="00F83531"/>
    <w:rsid w:val="00FA3312"/>
    <w:rsid w:val="00FD25E6"/>
    <w:rsid w:val="00FE07CB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4C59"/>
  <w15:docId w15:val="{1D8F3F30-09D9-4958-A8BE-23B55020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196A"/>
    <w:pPr>
      <w:widowControl/>
    </w:pPr>
  </w:style>
  <w:style w:type="paragraph" w:customStyle="1" w:styleId="Heading">
    <w:name w:val="Heading"/>
    <w:basedOn w:val="Standard"/>
    <w:next w:val="Textbody"/>
    <w:rsid w:val="00D219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2196A"/>
    <w:pPr>
      <w:spacing w:after="120"/>
    </w:pPr>
  </w:style>
  <w:style w:type="paragraph" w:styleId="Lista">
    <w:name w:val="List"/>
    <w:basedOn w:val="Textbody"/>
    <w:rsid w:val="00D2196A"/>
    <w:rPr>
      <w:rFonts w:cs="Mangal"/>
    </w:rPr>
  </w:style>
  <w:style w:type="paragraph" w:styleId="Legenda">
    <w:name w:val="caption"/>
    <w:basedOn w:val="Standard"/>
    <w:rsid w:val="00D219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2196A"/>
    <w:pPr>
      <w:suppressLineNumbers/>
    </w:pPr>
    <w:rPr>
      <w:rFonts w:cs="Mangal"/>
    </w:rPr>
  </w:style>
  <w:style w:type="paragraph" w:styleId="Akapitzlist">
    <w:name w:val="List Paragraph"/>
    <w:basedOn w:val="Standard"/>
    <w:rsid w:val="00D2196A"/>
    <w:pPr>
      <w:ind w:left="720"/>
    </w:pPr>
  </w:style>
  <w:style w:type="paragraph" w:customStyle="1" w:styleId="TableContents">
    <w:name w:val="Table Contents"/>
    <w:basedOn w:val="Standard"/>
    <w:rsid w:val="00D2196A"/>
    <w:pPr>
      <w:suppressLineNumbers/>
    </w:pPr>
  </w:style>
  <w:style w:type="paragraph" w:customStyle="1" w:styleId="TableHeading">
    <w:name w:val="Table Heading"/>
    <w:basedOn w:val="TableContents"/>
    <w:rsid w:val="00D2196A"/>
    <w:pPr>
      <w:jc w:val="center"/>
    </w:pPr>
    <w:rPr>
      <w:b/>
      <w:bCs/>
    </w:rPr>
  </w:style>
  <w:style w:type="character" w:customStyle="1" w:styleId="ListLabel1">
    <w:name w:val="ListLabel 1"/>
    <w:rsid w:val="00D2196A"/>
    <w:rPr>
      <w:rFonts w:eastAsia="Symbol" w:cs="Symbol"/>
    </w:rPr>
  </w:style>
  <w:style w:type="character" w:customStyle="1" w:styleId="ListLabel2">
    <w:name w:val="ListLabel 2"/>
    <w:rsid w:val="00D2196A"/>
    <w:rPr>
      <w:rFonts w:eastAsia="Courier New" w:cs="Courier New"/>
    </w:rPr>
  </w:style>
  <w:style w:type="character" w:customStyle="1" w:styleId="ListLabel3">
    <w:name w:val="ListLabel 3"/>
    <w:rsid w:val="00D2196A"/>
    <w:rPr>
      <w:rFonts w:eastAsia="Wingdings" w:cs="Wingdings"/>
    </w:rPr>
  </w:style>
  <w:style w:type="character" w:customStyle="1" w:styleId="ListLabel4">
    <w:name w:val="ListLabel 4"/>
    <w:rsid w:val="00D2196A"/>
    <w:rPr>
      <w:rFonts w:cs="Courier New"/>
    </w:rPr>
  </w:style>
  <w:style w:type="character" w:customStyle="1" w:styleId="BulletSymbols">
    <w:name w:val="Bullet Symbols"/>
    <w:rsid w:val="00D2196A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D2196A"/>
    <w:pPr>
      <w:numPr>
        <w:numId w:val="1"/>
      </w:numPr>
    </w:pPr>
  </w:style>
  <w:style w:type="numbering" w:customStyle="1" w:styleId="WWNum2">
    <w:name w:val="WWNum2"/>
    <w:basedOn w:val="Bezlisty"/>
    <w:rsid w:val="00D2196A"/>
    <w:pPr>
      <w:numPr>
        <w:numId w:val="19"/>
      </w:numPr>
    </w:pPr>
  </w:style>
  <w:style w:type="numbering" w:customStyle="1" w:styleId="WWNum3">
    <w:name w:val="WWNum3"/>
    <w:basedOn w:val="Bezlisty"/>
    <w:rsid w:val="00D2196A"/>
    <w:pPr>
      <w:numPr>
        <w:numId w:val="20"/>
      </w:numPr>
    </w:pPr>
  </w:style>
  <w:style w:type="numbering" w:customStyle="1" w:styleId="WWNum4">
    <w:name w:val="WWNum4"/>
    <w:basedOn w:val="Bezlisty"/>
    <w:rsid w:val="00D2196A"/>
    <w:pPr>
      <w:numPr>
        <w:numId w:val="4"/>
      </w:numPr>
    </w:pPr>
  </w:style>
  <w:style w:type="numbering" w:customStyle="1" w:styleId="WWNum5">
    <w:name w:val="WWNum5"/>
    <w:basedOn w:val="Bezlisty"/>
    <w:rsid w:val="00D2196A"/>
    <w:pPr>
      <w:numPr>
        <w:numId w:val="5"/>
      </w:numPr>
    </w:pPr>
  </w:style>
  <w:style w:type="numbering" w:customStyle="1" w:styleId="WWNum6">
    <w:name w:val="WWNum6"/>
    <w:basedOn w:val="Bezlisty"/>
    <w:rsid w:val="00D2196A"/>
    <w:pPr>
      <w:numPr>
        <w:numId w:val="6"/>
      </w:numPr>
    </w:pPr>
  </w:style>
  <w:style w:type="numbering" w:customStyle="1" w:styleId="WWNum7">
    <w:name w:val="WWNum7"/>
    <w:basedOn w:val="Bezlisty"/>
    <w:rsid w:val="00D2196A"/>
    <w:pPr>
      <w:numPr>
        <w:numId w:val="7"/>
      </w:numPr>
    </w:pPr>
  </w:style>
  <w:style w:type="character" w:styleId="Pogrubienie">
    <w:name w:val="Strong"/>
    <w:basedOn w:val="Domylnaczcionkaakapitu"/>
    <w:uiPriority w:val="22"/>
    <w:qFormat/>
    <w:rsid w:val="00D80A11"/>
    <w:rPr>
      <w:b/>
      <w:bCs/>
    </w:rPr>
  </w:style>
  <w:style w:type="character" w:styleId="Uwydatnienie">
    <w:name w:val="Emphasis"/>
    <w:basedOn w:val="Domylnaczcionkaakapitu"/>
    <w:uiPriority w:val="20"/>
    <w:qFormat/>
    <w:rsid w:val="00D80A11"/>
    <w:rPr>
      <w:i/>
      <w:iCs/>
    </w:rPr>
  </w:style>
  <w:style w:type="table" w:styleId="Tabela-Siatka">
    <w:name w:val="Table Grid"/>
    <w:basedOn w:val="Standardowy"/>
    <w:uiPriority w:val="59"/>
    <w:rsid w:val="009B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ne">
    <w:name w:val="wazne"/>
    <w:basedOn w:val="Normalny"/>
    <w:rsid w:val="000F7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75A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7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Monika.Siewirska</cp:lastModifiedBy>
  <cp:revision>53</cp:revision>
  <cp:lastPrinted>2016-12-29T11:19:00Z</cp:lastPrinted>
  <dcterms:created xsi:type="dcterms:W3CDTF">2016-07-18T07:39:00Z</dcterms:created>
  <dcterms:modified xsi:type="dcterms:W3CDTF">2025-04-02T08:50:00Z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